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Ind w:w="93" w:type="dxa"/>
        <w:tblLook w:val="04A0" w:firstRow="1" w:lastRow="0" w:firstColumn="1" w:lastColumn="0" w:noHBand="0" w:noVBand="1"/>
      </w:tblPr>
      <w:tblGrid>
        <w:gridCol w:w="670"/>
        <w:gridCol w:w="3845"/>
        <w:gridCol w:w="3780"/>
        <w:gridCol w:w="1700"/>
      </w:tblGrid>
      <w:tr w:rsidR="00A9288E" w:rsidRPr="000C2AC7" w:rsidTr="00D0676C">
        <w:trPr>
          <w:trHeight w:val="375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b/>
                <w:bCs/>
                <w:color w:val="000000"/>
              </w:rPr>
            </w:pPr>
            <w:r w:rsidRPr="00987A7E">
              <w:rPr>
                <w:b/>
                <w:bCs/>
                <w:color w:val="000000"/>
              </w:rPr>
              <w:t>STT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b/>
                <w:bCs/>
                <w:color w:val="000000"/>
              </w:rPr>
            </w:pPr>
            <w:r w:rsidRPr="00987A7E">
              <w:rPr>
                <w:b/>
                <w:bCs/>
                <w:color w:val="000000"/>
              </w:rPr>
              <w:t>Tên tài sản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b/>
                <w:bCs/>
                <w:color w:val="000000"/>
              </w:rPr>
            </w:pPr>
            <w:r w:rsidRPr="00987A7E">
              <w:rPr>
                <w:b/>
                <w:bCs/>
                <w:color w:val="000000"/>
              </w:rPr>
              <w:t>Đặc điểm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b/>
                <w:bCs/>
                <w:color w:val="000000"/>
              </w:rPr>
            </w:pPr>
            <w:r w:rsidRPr="00987A7E">
              <w:rPr>
                <w:b/>
                <w:bCs/>
                <w:color w:val="000000"/>
              </w:rPr>
              <w:t>Địa điểm có tài sản</w:t>
            </w:r>
          </w:p>
        </w:tc>
      </w:tr>
      <w:tr w:rsidR="00A9288E" w:rsidRPr="000C2AC7" w:rsidTr="00D0676C">
        <w:trPr>
          <w:trHeight w:val="151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Quyền sử dụng đất thuê (trả tiền 1 lần)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Diện tích 8.923 m2, thời hạn sử dụng đến hết ngày 16/10/2031. Giấy chứng nhận quyền sử dụng đất số T02334/QSDĐ cấp ngày 06/11/2002.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Xã Cổ Đông, thị xã Sơn Tây.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101-103 Chuối xanh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118 m2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Khu nghỉ dưỡng Asean Resort &amp; Spa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105-107 Đu Đủ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118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109-111 Đào Tiên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118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113-115 Khế Chua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117-119 Hương Bưởi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118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133-135 Hương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125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137-139 Suối Tiên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125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121-123 Hương Chanh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125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125-127 Mít Mật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130-132 Thiên Điễu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118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129-131 Chuối Xanh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134-136 Hương Cau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126-128 Khế Ngọt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122-124 Lộc Vừng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118-120 Mộc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114-116 Cúc Vàng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110-112 Hoa Hồng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19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106-108 Thiên Tuế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102-104 Ngọc Lan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166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Biệt Thự Cọ Vàng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405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cải tạo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832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hội thảo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506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24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Bar tròn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249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ăn 2 tầng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1152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dịch vụ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3755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Karaoke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255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giặt là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821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29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Nhà Reception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612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bơi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270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bơi 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509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lastRenderedPageBreak/>
              <w:t>32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bơi 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735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33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50 m2</w:t>
            </w: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34</w:t>
            </w:r>
          </w:p>
        </w:tc>
        <w:tc>
          <w:tcPr>
            <w:tcW w:w="3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2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38 m2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35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40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36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50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37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85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38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49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39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28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40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Bể sục 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15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41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Giá trị đầu tư hạ tầng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Diện tích 27.047 m2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 </w:t>
            </w:r>
          </w:p>
        </w:tc>
      </w:tr>
      <w:tr w:rsidR="00A9288E" w:rsidRPr="000C2AC7" w:rsidTr="00D0676C">
        <w:trPr>
          <w:trHeight w:val="375"/>
        </w:trPr>
        <w:tc>
          <w:tcPr>
            <w:tcW w:w="9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9288E" w:rsidRPr="00987A7E" w:rsidRDefault="00A9288E" w:rsidP="00D0676C">
            <w:pPr>
              <w:jc w:val="center"/>
              <w:rPr>
                <w:color w:val="000000"/>
              </w:rPr>
            </w:pPr>
            <w:r w:rsidRPr="00987A7E">
              <w:rPr>
                <w:color w:val="000000"/>
              </w:rPr>
              <w:t>Toàn bộ các tài sản theo số thứ tự từ 1 đến 41 đang thế chấp tại Agribank - CN Sở Giao Dịch</w:t>
            </w:r>
          </w:p>
        </w:tc>
      </w:tr>
      <w:tr w:rsidR="00A9288E" w:rsidRPr="000C2AC7" w:rsidTr="00D0676C">
        <w:trPr>
          <w:trHeight w:val="2250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42</w:t>
            </w:r>
          </w:p>
        </w:tc>
        <w:tc>
          <w:tcPr>
            <w:tcW w:w="3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Quyền sử dụng đất theo Giấy chứng nhặn quyền sử dụng đất số AM654868 do UBND tỉnh H</w:t>
            </w:r>
            <w:r>
              <w:rPr>
                <w:color w:val="000000"/>
              </w:rPr>
              <w:t>à</w:t>
            </w:r>
            <w:r w:rsidRPr="00987A7E">
              <w:rPr>
                <w:color w:val="000000"/>
              </w:rPr>
              <w:t xml:space="preserve"> Tây (nay là thành phố Hà Nội) cấp ngày 11/7/2008) và tài sản trên đất.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 w:rsidRPr="00987A7E">
              <w:rPr>
                <w:color w:val="000000"/>
              </w:rPr>
              <w:t>Đang thế chấp cho Agribank - Chi nhánh Hồng Hà theo Hợp đồng thế chấp số 007509/2010, quyển số 06 TP/CC-SCC/HĐTC ngày 2010.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288E" w:rsidRPr="00987A7E" w:rsidRDefault="00A9288E" w:rsidP="00D0676C">
            <w:pPr>
              <w:rPr>
                <w:color w:val="000000"/>
              </w:rPr>
            </w:pPr>
            <w:r>
              <w:rPr>
                <w:color w:val="000000"/>
              </w:rPr>
              <w:t>Thôn Đồng Trạng, xã Cổ Đông, thị xã Sơn Tây</w:t>
            </w:r>
            <w:r w:rsidRPr="00987A7E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TP</w:t>
            </w:r>
            <w:r w:rsidRPr="00987A7E">
              <w:rPr>
                <w:color w:val="000000"/>
              </w:rPr>
              <w:t xml:space="preserve"> Hà Nội</w:t>
            </w:r>
          </w:p>
        </w:tc>
      </w:tr>
    </w:tbl>
    <w:p w:rsidR="00C61759" w:rsidRDefault="00C61759">
      <w:bookmarkStart w:id="0" w:name="_GoBack"/>
      <w:bookmarkEnd w:id="0"/>
    </w:p>
    <w:sectPr w:rsidR="00C617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88E"/>
    <w:rsid w:val="00A9288E"/>
    <w:rsid w:val="00C6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Company>Agribank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2020-03-12T09:22:00Z</dcterms:created>
  <dcterms:modified xsi:type="dcterms:W3CDTF">2020-03-12T09:22:00Z</dcterms:modified>
</cp:coreProperties>
</file>