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566" w:hanging="36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THỂ LỆ CHƯƠNG TRÌNH KHUYẾN MẠI</w:t>
      </w:r>
    </w:p>
    <w:p w:rsidR="00000000" w:rsidDel="00000000" w:rsidP="00000000" w:rsidRDefault="00000000" w:rsidRPr="00000000" w14:paraId="00000002">
      <w:pPr>
        <w:spacing w:line="360" w:lineRule="auto"/>
        <w:ind w:left="566" w:hanging="360"/>
        <w:jc w:val="center"/>
        <w:rPr>
          <w:rFonts w:ascii="Times New Roman" w:cs="Times New Roman" w:eastAsia="Times New Roman" w:hAnsi="Times New Roman"/>
          <w:b w:val="1"/>
          <w:sz w:val="32"/>
          <w:szCs w:val="32"/>
        </w:rPr>
      </w:pPr>
      <w:bookmarkStart w:colFirst="0" w:colLast="0" w:name="_heading=h.gjdgxs" w:id="0"/>
      <w:bookmarkEnd w:id="0"/>
      <w:r w:rsidDel="00000000" w:rsidR="00000000" w:rsidRPr="00000000">
        <w:rPr>
          <w:rFonts w:ascii="Times New Roman" w:cs="Times New Roman" w:eastAsia="Times New Roman" w:hAnsi="Times New Roman"/>
          <w:b w:val="1"/>
          <w:sz w:val="32"/>
          <w:szCs w:val="32"/>
          <w:rtl w:val="0"/>
        </w:rPr>
        <w:t xml:space="preserve">SALE HỘI 4.4</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6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Tên chương trình khuyến mại: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SALE HỘI 4.4</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63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Địa bàn (phạm vi) khuyến mại</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Áp dụng trên phạm vi toàn quốc.</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63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Hình thức khuyến mại: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Tặng hàng hóa, cung ứng dịch vụ không thu tiền không kèm theo việc mua hàng hóa, sử dụng dịch vụ.</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63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Thời gian khuyến mại</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01/04/2024 - 15/04/2024</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6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Hàng hoá, dịch vụ được khuyến mại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Sản phẩm, hàng hóa trong CTKM “</w:t>
      </w:r>
      <w:r w:rsidDel="00000000" w:rsidR="00000000" w:rsidRPr="00000000">
        <w:rPr>
          <w:rFonts w:ascii="Times New Roman" w:cs="Times New Roman" w:eastAsia="Times New Roman" w:hAnsi="Times New Roman"/>
          <w:b w:val="1"/>
          <w:sz w:val="24"/>
          <w:szCs w:val="24"/>
          <w:rtl w:val="0"/>
        </w:rPr>
        <w:t xml:space="preserve">SALE HỘI 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Công ty VNIS kinh doanh, niêm yết trong tính năng Mua sắm VnShop trên Ứng dụng: Agribank E-Mobile Banking của ngân hàng Agribank</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6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jgw5s4oiivub"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Hàng hóa, dịch vụ dùng để khuyến mại: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Mã khuyến mại tặng tiền, tặng hàng hóa vào đơn hàng khi đặt hàng, mua sắm áp dụng cho một số loại sản phẩm, hàng hóa theo mô tả chi tiết tại từng loại mã khuyến mại trong CTKM “</w:t>
      </w:r>
      <w:r w:rsidDel="00000000" w:rsidR="00000000" w:rsidRPr="00000000">
        <w:rPr>
          <w:rFonts w:ascii="Times New Roman" w:cs="Times New Roman" w:eastAsia="Times New Roman" w:hAnsi="Times New Roman"/>
          <w:sz w:val="24"/>
          <w:szCs w:val="24"/>
          <w:rtl w:val="0"/>
        </w:rPr>
        <w:t xml:space="preserve">SALE HỘI 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kinh doanh, phân phối trong trong tính năng Mua sắm VnShop trên Ứng dụng Agribank E-Mobile Banking của ngân hàng Agribank</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6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h7z08sf87xyw"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Khách hàng của chương trình khuyến mại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đối tượng hưởng khuyến mại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Tất cả các khách hàng cá nhân có tài khoản trên Ứng dụng Agribank E-Mobile Banking của ngân hàng Agribank và có nhu cầu mua sắm hàng hóa, sản phẩm của Công ty VNIS được bày bán tại chức năng Mua sắm VnShop.</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63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Cơ cấu giải thưởng: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có</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6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Tổng giá trị hàng hóa, dịch vụ dùng để khuyến mại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(dự kiến)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630" w:right="0" w:hanging="63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Nội dung thể lệ chương trình khuyến mại: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3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thời gian </w:t>
      </w:r>
      <w:r w:rsidDel="00000000" w:rsidR="00000000" w:rsidRPr="00000000">
        <w:rPr>
          <w:rFonts w:ascii="Times New Roman" w:cs="Times New Roman" w:eastAsia="Times New Roman" w:hAnsi="Times New Roman"/>
          <w:color w:val="222222"/>
          <w:sz w:val="24"/>
          <w:szCs w:val="24"/>
          <w:rtl w:val="0"/>
        </w:rPr>
        <w:t xml:space="preserve">01/04/2024 - 15/04/2024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khách hàng được gửi tặng các mã khuyến mại để áp dụng khi mua sắm thông qua tính năng Mua sắm VnShop tại trên Ứng dụng: Agribank E-Mobile Banking của ngân hàng Agribank.</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30" w:righ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Khách hàng nhập mã khuyến mãi theo chi tiết ở bảng đính kèm và t</w:t>
      </w:r>
      <w:r w:rsidDel="00000000" w:rsidR="00000000" w:rsidRPr="00000000">
        <w:rPr>
          <w:rFonts w:ascii="Times New Roman" w:cs="Times New Roman" w:eastAsia="Times New Roman" w:hAnsi="Times New Roman"/>
          <w:color w:val="000000"/>
          <w:sz w:val="24"/>
          <w:szCs w:val="24"/>
          <w:highlight w:val="white"/>
          <w:rtl w:val="0"/>
        </w:rPr>
        <w:t xml:space="preserve">ổng số lượng mã khuyến mại được phát hành và sử dụng bởi khách hàng dự kiến tối đa không quá </w:t>
      </w:r>
      <w:r w:rsidDel="00000000" w:rsidR="00000000" w:rsidRPr="00000000">
        <w:rPr>
          <w:rFonts w:ascii="Times New Roman" w:cs="Times New Roman" w:eastAsia="Times New Roman" w:hAnsi="Times New Roman"/>
          <w:b w:val="1"/>
          <w:sz w:val="24"/>
          <w:szCs w:val="24"/>
          <w:highlight w:val="white"/>
          <w:rtl w:val="0"/>
        </w:rPr>
        <w:t xml:space="preserve">33.578</w:t>
      </w:r>
      <w:r w:rsidDel="00000000" w:rsidR="00000000" w:rsidRPr="00000000">
        <w:rPr>
          <w:rFonts w:ascii="Times New Roman" w:cs="Times New Roman" w:eastAsia="Times New Roman" w:hAnsi="Times New Roman"/>
          <w:color w:val="000000"/>
          <w:sz w:val="24"/>
          <w:szCs w:val="24"/>
          <w:highlight w:val="white"/>
          <w:rtl w:val="0"/>
        </w:rPr>
        <w:t xml:space="preserve">  mã/ chương trình tương ứng với ngân sách tối đa không quá </w:t>
      </w:r>
      <w:r w:rsidDel="00000000" w:rsidR="00000000" w:rsidRPr="00000000">
        <w:rPr>
          <w:rFonts w:ascii="Times New Roman" w:cs="Times New Roman" w:eastAsia="Times New Roman" w:hAnsi="Times New Roman"/>
          <w:b w:val="1"/>
          <w:sz w:val="24"/>
          <w:szCs w:val="24"/>
          <w:rtl w:val="0"/>
        </w:rPr>
        <w:t xml:space="preserve">2.457.296.000 VND</w:t>
      </w:r>
      <w:r w:rsidDel="00000000" w:rsidR="00000000" w:rsidRPr="00000000">
        <w:rPr>
          <w:rFonts w:ascii="Times New Roman" w:cs="Times New Roman" w:eastAsia="Times New Roman" w:hAnsi="Times New Roman"/>
          <w:sz w:val="24"/>
          <w:szCs w:val="24"/>
          <w:rtl w:val="0"/>
        </w:rPr>
        <w:t xml:space="preserve"> (Bằng chữ: Hai tỷ bốn trăm năm mươi bảy triệu hai trăm chín mươi sáu nghìn đồng.)</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30" w:right="0" w:firstLine="0"/>
        <w:jc w:val="both"/>
        <w:rPr>
          <w:rFonts w:ascii="Times New Roman" w:cs="Times New Roman" w:eastAsia="Times New Roman" w:hAnsi="Times New Roman"/>
          <w:sz w:val="24"/>
          <w:szCs w:val="24"/>
          <w:highlight w:val="white"/>
        </w:rPr>
      </w:pPr>
      <w:r w:rsidDel="00000000" w:rsidR="00000000" w:rsidRPr="00000000">
        <w:rPr>
          <w:rtl w:val="0"/>
        </w:rPr>
      </w:r>
    </w:p>
    <w:tbl>
      <w:tblPr>
        <w:tblStyle w:val="Table1"/>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7.8145695364237"/>
        <w:gridCol w:w="2962.9668874172185"/>
        <w:gridCol w:w="1438.0927152317881"/>
        <w:gridCol w:w="1239.7350993377484"/>
        <w:gridCol w:w="1611.6556291390727"/>
        <w:gridCol w:w="1239.7350993377484"/>
        <w:tblGridChange w:id="0">
          <w:tblGrid>
            <w:gridCol w:w="867.8145695364237"/>
            <w:gridCol w:w="2962.9668874172185"/>
            <w:gridCol w:w="1438.0927152317881"/>
            <w:gridCol w:w="1239.7350993377484"/>
            <w:gridCol w:w="1611.6556291390727"/>
            <w:gridCol w:w="1239.7350993377484"/>
          </w:tblGrid>
        </w:tblGridChange>
      </w:tblGrid>
      <w:tr>
        <w:trPr>
          <w:cantSplit w:val="0"/>
          <w:trHeight w:val="9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spacing w:after="0" w:line="276" w:lineRule="auto"/>
              <w:jc w:val="center"/>
              <w:rPr>
                <w:sz w:val="20"/>
                <w:szCs w:val="20"/>
              </w:rPr>
            </w:pPr>
            <w:r w:rsidDel="00000000" w:rsidR="00000000" w:rsidRPr="00000000">
              <w:rPr>
                <w:rFonts w:ascii="Times New Roman" w:cs="Times New Roman" w:eastAsia="Times New Roman" w:hAnsi="Times New Roman"/>
                <w:b w:val="1"/>
                <w:sz w:val="24"/>
                <w:szCs w:val="24"/>
                <w:rtl w:val="0"/>
              </w:rPr>
              <w:t xml:space="preserve">STT</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spacing w:after="0" w:line="276" w:lineRule="auto"/>
              <w:jc w:val="center"/>
              <w:rPr>
                <w:sz w:val="20"/>
                <w:szCs w:val="20"/>
              </w:rPr>
            </w:pPr>
            <w:r w:rsidDel="00000000" w:rsidR="00000000" w:rsidRPr="00000000">
              <w:rPr>
                <w:rFonts w:ascii="Times New Roman" w:cs="Times New Roman" w:eastAsia="Times New Roman" w:hAnsi="Times New Roman"/>
                <w:b w:val="1"/>
                <w:sz w:val="24"/>
                <w:szCs w:val="24"/>
                <w:rtl w:val="0"/>
              </w:rPr>
              <w:t xml:space="preserve">Tên Mã Khuyến Mại</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jc w:val="center"/>
              <w:rPr>
                <w:sz w:val="20"/>
                <w:szCs w:val="20"/>
              </w:rPr>
            </w:pPr>
            <w:r w:rsidDel="00000000" w:rsidR="00000000" w:rsidRPr="00000000">
              <w:rPr>
                <w:rFonts w:ascii="Times New Roman" w:cs="Times New Roman" w:eastAsia="Times New Roman" w:hAnsi="Times New Roman"/>
                <w:b w:val="1"/>
                <w:sz w:val="24"/>
                <w:szCs w:val="24"/>
                <w:rtl w:val="0"/>
              </w:rPr>
              <w:t xml:space="preserve">Giá Trị Mã Khuyến Mại (VND)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spacing w:after="0" w:line="276" w:lineRule="auto"/>
              <w:jc w:val="center"/>
              <w:rPr>
                <w:sz w:val="20"/>
                <w:szCs w:val="20"/>
              </w:rPr>
            </w:pPr>
            <w:r w:rsidDel="00000000" w:rsidR="00000000" w:rsidRPr="00000000">
              <w:rPr>
                <w:rFonts w:ascii="Times New Roman" w:cs="Times New Roman" w:eastAsia="Times New Roman" w:hAnsi="Times New Roman"/>
                <w:b w:val="1"/>
                <w:sz w:val="24"/>
                <w:szCs w:val="24"/>
                <w:rtl w:val="0"/>
              </w:rPr>
              <w:t xml:space="preserve">Số Lượng</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after="0" w:line="276" w:lineRule="auto"/>
              <w:jc w:val="center"/>
              <w:rPr>
                <w:sz w:val="20"/>
                <w:szCs w:val="20"/>
              </w:rPr>
            </w:pPr>
            <w:r w:rsidDel="00000000" w:rsidR="00000000" w:rsidRPr="00000000">
              <w:rPr>
                <w:rFonts w:ascii="Times New Roman" w:cs="Times New Roman" w:eastAsia="Times New Roman" w:hAnsi="Times New Roman"/>
                <w:b w:val="1"/>
                <w:sz w:val="24"/>
                <w:szCs w:val="24"/>
                <w:rtl w:val="0"/>
              </w:rPr>
              <w:t xml:space="preserve">Tổng ngân sách (VND)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spacing w:after="0" w:line="276" w:lineRule="auto"/>
              <w:jc w:val="center"/>
              <w:rPr>
                <w:sz w:val="20"/>
                <w:szCs w:val="20"/>
              </w:rPr>
            </w:pPr>
            <w:r w:rsidDel="00000000" w:rsidR="00000000" w:rsidRPr="00000000">
              <w:rPr>
                <w:rFonts w:ascii="Times New Roman" w:cs="Times New Roman" w:eastAsia="Times New Roman" w:hAnsi="Times New Roman"/>
                <w:b w:val="1"/>
                <w:sz w:val="24"/>
                <w:szCs w:val="24"/>
                <w:rtl w:val="0"/>
              </w:rPr>
              <w:t xml:space="preserve">Thời Gian</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7">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8% tối đa 44.000VND</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18">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44.000</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3000</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132.000.000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1B">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1/4 - 30/4</w:t>
            </w:r>
            <w:r w:rsidDel="00000000" w:rsidR="00000000" w:rsidRPr="00000000">
              <w:rPr>
                <w:rtl w:val="0"/>
              </w:rPr>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D">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10% tối đa 84.000VND cho đơn từ 400.000VND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1E">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84.000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3000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252.000.000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1">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1/4 - 30/4</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3">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94.000VND cho đơn từ 899.000VND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4">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94.000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5">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2500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6">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235.000.000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7">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1/4 - 30/4</w:t>
            </w:r>
            <w:r w:rsidDel="00000000" w:rsidR="00000000" w:rsidRPr="00000000">
              <w:rPr>
                <w:rtl w:val="0"/>
              </w:rPr>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9">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144.000VND cho đơn từ 1.499.000VND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833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119.952.000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1/4 - 15/4</w:t>
            </w:r>
            <w:r w:rsidDel="00000000" w:rsidR="00000000" w:rsidRPr="00000000">
              <w:rPr>
                <w:rtl w:val="0"/>
              </w:rPr>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F">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244.000VND cho đơn từ 2.499.000VND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244.000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833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203.252.000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1/4 - 15/4</w:t>
            </w:r>
            <w:r w:rsidDel="00000000" w:rsidR="00000000" w:rsidRPr="00000000">
              <w:rPr>
                <w:rtl w:val="0"/>
              </w:rPr>
            </w:r>
          </w:p>
        </w:tc>
      </w:tr>
      <w:tr>
        <w:trPr>
          <w:cantSplit w:val="0"/>
          <w:trHeight w:val="9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5">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4% tối đa 44.000VND cho các sản phẩm thuộc ngành Sức khỏe - Làm đẹp, Điện Gia dụng (áp chồng cùng các mã toàn sàn)</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44.000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600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26.400.000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1/4 - 30/4</w:t>
            </w:r>
            <w:r w:rsidDel="00000000" w:rsidR="00000000" w:rsidRPr="00000000">
              <w:rPr>
                <w:rtl w:val="0"/>
              </w:rPr>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B">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6% tối đa 3.000.000VND cho các sản phẩm Vinfast</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3.000.000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60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180.000.000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1/4 - 30/4</w:t>
            </w:r>
            <w:r w:rsidDel="00000000" w:rsidR="00000000" w:rsidRPr="00000000">
              <w:rPr>
                <w:rtl w:val="0"/>
              </w:rPr>
            </w:r>
          </w:p>
        </w:tc>
      </w:tr>
      <w:tr>
        <w:trPr>
          <w:cantSplit w:val="0"/>
          <w:trHeight w:val="9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1">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8% tối đa 2.500.000VND cho các sản phẩm công nghệ, điện gia dụng sản phẩm từ 5.000.000 VND trở lên</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2.500.000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300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750.000.000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1/4 - 30/4</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7">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14% tối đa 64.000VND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64.000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76.800.000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w:t>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D">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24% tối đa 74.000VND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74.000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600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44.400.000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w:t>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3">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34% tối đa 84.000VND cho đơn từ 200.000VND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84.000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300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25.200.000</w:t>
            </w:r>
            <w:r w:rsidDel="00000000" w:rsidR="00000000" w:rsidRPr="00000000">
              <w:rPr>
                <w:rtl w:val="0"/>
              </w:rPr>
            </w:r>
          </w:p>
        </w:tc>
        <w:tc>
          <w:tcPr>
            <w:vMerge w:val="restart"/>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9">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114.000VND cho đơn từ 799.000VND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114.000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180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20.520.000</w:t>
            </w: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76" w:lineRule="auto"/>
              <w:rPr>
                <w:sz w:val="20"/>
                <w:szCs w:val="20"/>
              </w:rPr>
            </w:pPr>
            <w:r w:rsidDel="00000000" w:rsidR="00000000" w:rsidRPr="00000000">
              <w:rPr>
                <w:rtl w:val="0"/>
              </w:rPr>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F">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214.000VND cho đơn từ 1.499.000VND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214.000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25.680.000</w:t>
            </w: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76" w:lineRule="auto"/>
              <w:rPr>
                <w:sz w:val="20"/>
                <w:szCs w:val="20"/>
              </w:rPr>
            </w:pPr>
            <w:r w:rsidDel="00000000" w:rsidR="00000000" w:rsidRPr="00000000">
              <w:rPr>
                <w:rtl w:val="0"/>
              </w:rPr>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5">
            <w:pPr>
              <w:widowControl w:val="0"/>
              <w:spacing w:after="0" w:line="276" w:lineRule="auto"/>
              <w:rPr>
                <w:sz w:val="20"/>
                <w:szCs w:val="20"/>
              </w:rPr>
            </w:pPr>
            <w:r w:rsidDel="00000000" w:rsidR="00000000" w:rsidRPr="00000000">
              <w:rPr>
                <w:rFonts w:ascii="Times New Roman" w:cs="Times New Roman" w:eastAsia="Times New Roman" w:hAnsi="Times New Roman"/>
                <w:sz w:val="24"/>
                <w:szCs w:val="24"/>
                <w:rtl w:val="0"/>
              </w:rPr>
              <w:t xml:space="preserve">Giảm 314.000VND cho đơn từ 2.499.000VND</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314.000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120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spacing w:after="0" w:line="276"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37.680.000</w:t>
            </w: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76" w:lineRule="auto"/>
              <w:rPr>
                <w:sz w:val="20"/>
                <w:szCs w:val="20"/>
              </w:rPr>
            </w:pP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276" w:lineRule="auto"/>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spacing w:after="0" w:line="276" w:lineRule="auto"/>
              <w:jc w:val="center"/>
              <w:rPr>
                <w:sz w:val="20"/>
                <w:szCs w:val="20"/>
              </w:rPr>
            </w:pPr>
            <w:r w:rsidDel="00000000" w:rsidR="00000000" w:rsidRPr="00000000">
              <w:rPr>
                <w:rFonts w:ascii="Times New Roman" w:cs="Times New Roman" w:eastAsia="Times New Roman" w:hAnsi="Times New Roman"/>
                <w:b w:val="1"/>
                <w:sz w:val="24"/>
                <w:szCs w:val="24"/>
                <w:rtl w:val="0"/>
              </w:rPr>
              <w:t xml:space="preserve">TỔNG</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spacing w:after="0" w:line="276" w:lineRule="auto"/>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276" w:lineRule="auto"/>
              <w:jc w:val="center"/>
              <w:rPr>
                <w:sz w:val="20"/>
                <w:szCs w:val="20"/>
              </w:rPr>
            </w:pPr>
            <w:r w:rsidDel="00000000" w:rsidR="00000000" w:rsidRPr="00000000">
              <w:rPr>
                <w:rFonts w:ascii="Times New Roman" w:cs="Times New Roman" w:eastAsia="Times New Roman" w:hAnsi="Times New Roman"/>
                <w:b w:val="1"/>
                <w:sz w:val="24"/>
                <w:szCs w:val="24"/>
                <w:rtl w:val="0"/>
              </w:rPr>
              <w:t xml:space="preserve">13.646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after="0" w:line="276" w:lineRule="auto"/>
              <w:jc w:val="center"/>
              <w:rPr>
                <w:sz w:val="20"/>
                <w:szCs w:val="20"/>
              </w:rPr>
            </w:pPr>
            <w:r w:rsidDel="00000000" w:rsidR="00000000" w:rsidRPr="00000000">
              <w:rPr>
                <w:rFonts w:ascii="Times New Roman" w:cs="Times New Roman" w:eastAsia="Times New Roman" w:hAnsi="Times New Roman"/>
                <w:b w:val="1"/>
                <w:sz w:val="24"/>
                <w:szCs w:val="24"/>
                <w:rtl w:val="0"/>
              </w:rPr>
              <w:t xml:space="preserve">2.128.884.000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after="0" w:line="276" w:lineRule="auto"/>
              <w:rPr>
                <w:sz w:val="20"/>
                <w:szCs w:val="20"/>
              </w:rPr>
            </w:pPr>
            <w:r w:rsidDel="00000000" w:rsidR="00000000" w:rsidRPr="00000000">
              <w:rPr>
                <w:rtl w:val="0"/>
              </w:rPr>
            </w:r>
          </w:p>
        </w:tc>
      </w:tr>
    </w:tbl>
    <w:p w:rsidR="00000000" w:rsidDel="00000000" w:rsidP="00000000" w:rsidRDefault="00000000" w:rsidRPr="00000000" w14:paraId="00000070">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tbl>
      <w:tblPr>
        <w:tblStyle w:val="Table2"/>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7.8145695364237"/>
        <w:gridCol w:w="2962.9668874172185"/>
        <w:gridCol w:w="1438.0927152317881"/>
        <w:gridCol w:w="1239.7350993377484"/>
        <w:gridCol w:w="1611.6556291390727"/>
        <w:gridCol w:w="1239.7350993377484"/>
        <w:tblGridChange w:id="0">
          <w:tblGrid>
            <w:gridCol w:w="867.8145695364237"/>
            <w:gridCol w:w="2962.9668874172185"/>
            <w:gridCol w:w="1438.0927152317881"/>
            <w:gridCol w:w="1239.7350993377484"/>
            <w:gridCol w:w="1611.6556291390727"/>
            <w:gridCol w:w="1239.7350993377484"/>
          </w:tblGrid>
        </w:tblGridChange>
      </w:tblGrid>
      <w:tr>
        <w:trPr>
          <w:cantSplit w:val="0"/>
          <w:trHeight w:val="9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STT</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Tên Mã Khuyến Mại</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Giá Trị Mã Khuyến Mại (VND)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Số Lượng</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Tổng ngân sách (VND)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Thời Gian</w:t>
            </w: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8">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Freeship 24.000VND cho mọi đơn hàng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158.400.000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Freeship 5.000VND cho đơn từ 10.000VND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3333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16.665.000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1/4 - 30/4</w:t>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Freeship 10.000VND cho đơn từ 100.000VND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4666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46.660.000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1/4 - 30/4</w:t>
            </w:r>
          </w:p>
        </w:tc>
      </w:tr>
      <w:tr>
        <w:trPr>
          <w:cantSplit w:val="0"/>
          <w:trHeight w:val="63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Freeship 20.000VND cho đơn từ 300.000VND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5333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106.660.000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1/4 - 30/4</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TỔNG</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19.932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328.385.000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5">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6">
      <w:pPr>
        <w:spacing w:line="360" w:lineRule="auto"/>
        <w:ind w:left="547"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Khách hàng không phải mua bất kỳ hàng hóa, sử dụng bất kỳ dịch vụ của Công ty VNIS trong thời gian khuyến mại để nhận được mã khuyến mại. Mã khuyến mại được tặng cho khách hàng khi đăng nhập trong thời gian khuyến mãi.</w:t>
      </w:r>
      <w:r w:rsidDel="00000000" w:rsidR="00000000" w:rsidRPr="00000000">
        <w:rPr>
          <w:rtl w:val="0"/>
        </w:rPr>
      </w:r>
    </w:p>
    <w:p w:rsidR="00000000" w:rsidDel="00000000" w:rsidP="00000000" w:rsidRDefault="00000000" w:rsidRPr="00000000" w14:paraId="00000097">
      <w:pPr>
        <w:spacing w:line="360" w:lineRule="auto"/>
        <w:ind w:left="540" w:firstLine="0"/>
        <w:jc w:val="both"/>
        <w:rPr>
          <w:rFonts w:ascii="Times New Roman" w:cs="Times New Roman" w:eastAsia="Times New Roman" w:hAnsi="Times New Roman"/>
          <w:b w:val="1"/>
          <w:color w:val="000000"/>
          <w:sz w:val="24"/>
          <w:szCs w:val="24"/>
          <w:highlight w:val="white"/>
          <w:u w:val="single"/>
        </w:rPr>
      </w:pPr>
      <w:r w:rsidDel="00000000" w:rsidR="00000000" w:rsidRPr="00000000">
        <w:rPr>
          <w:rFonts w:ascii="Times New Roman" w:cs="Times New Roman" w:eastAsia="Times New Roman" w:hAnsi="Times New Roman"/>
          <w:b w:val="1"/>
          <w:color w:val="000000"/>
          <w:sz w:val="24"/>
          <w:szCs w:val="24"/>
          <w:highlight w:val="white"/>
          <w:u w:val="single"/>
          <w:rtl w:val="0"/>
        </w:rPr>
        <w:t xml:space="preserve">Điều kiện sử dụng Mã khuyến mại:</w:t>
      </w:r>
    </w:p>
    <w:p w:rsidR="00000000" w:rsidDel="00000000" w:rsidP="00000000" w:rsidRDefault="00000000" w:rsidRPr="00000000" w14:paraId="00000098">
      <w:pPr>
        <w:numPr>
          <w:ilvl w:val="0"/>
          <w:numId w:val="2"/>
        </w:numPr>
        <w:spacing w:line="360" w:lineRule="auto"/>
        <w:ind w:left="99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Mỗi khách hàng được sử dụng khuyến mại 01 lần/khách hàng/loại mã khuyến mại trong chương trình.</w:t>
      </w:r>
      <w:r w:rsidDel="00000000" w:rsidR="00000000" w:rsidRPr="00000000">
        <w:rPr>
          <w:rFonts w:ascii="Times New Roman" w:cs="Times New Roman" w:eastAsia="Times New Roman" w:hAnsi="Times New Roman"/>
          <w:color w:val="000000"/>
          <w:sz w:val="16"/>
          <w:szCs w:val="16"/>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(Mỗi khách hàng tương ứng với 01 số điện thoại đăng ký tài khoản cá nhân của Ứng dụng </w:t>
      </w:r>
      <w:r w:rsidDel="00000000" w:rsidR="00000000" w:rsidRPr="00000000">
        <w:rPr>
          <w:rFonts w:ascii="Times New Roman" w:cs="Times New Roman" w:eastAsia="Times New Roman" w:hAnsi="Times New Roman"/>
          <w:sz w:val="24"/>
          <w:szCs w:val="24"/>
          <w:rtl w:val="0"/>
        </w:rPr>
        <w:t xml:space="preserve">Agribank E-Mobile Banking của ngân hàng Agribank</w:t>
      </w:r>
      <w:r w:rsidDel="00000000" w:rsidR="00000000" w:rsidRPr="00000000">
        <w:rPr>
          <w:rFonts w:ascii="Times New Roman" w:cs="Times New Roman" w:eastAsia="Times New Roman" w:hAnsi="Times New Roman"/>
          <w:color w:val="000000"/>
          <w:sz w:val="24"/>
          <w:szCs w:val="24"/>
          <w:highlight w:val="white"/>
          <w:rtl w:val="0"/>
        </w:rPr>
        <w:t xml:space="preserve"> có tính năng mua sắm trực tuyến Vn</w:t>
      </w:r>
      <w:r w:rsidDel="00000000" w:rsidR="00000000" w:rsidRPr="00000000">
        <w:rPr>
          <w:rFonts w:ascii="Times New Roman" w:cs="Times New Roman" w:eastAsia="Times New Roman" w:hAnsi="Times New Roman"/>
          <w:sz w:val="24"/>
          <w:szCs w:val="24"/>
          <w:highlight w:val="white"/>
          <w:rtl w:val="0"/>
        </w:rPr>
        <w:t xml:space="preserve">S</w:t>
      </w:r>
      <w:r w:rsidDel="00000000" w:rsidR="00000000" w:rsidRPr="00000000">
        <w:rPr>
          <w:rFonts w:ascii="Times New Roman" w:cs="Times New Roman" w:eastAsia="Times New Roman" w:hAnsi="Times New Roman"/>
          <w:color w:val="000000"/>
          <w:sz w:val="24"/>
          <w:szCs w:val="24"/>
          <w:highlight w:val="white"/>
          <w:rtl w:val="0"/>
        </w:rPr>
        <w:t xml:space="preserve">hop thuộc phạm vi chương trình khuyến mại).</w:t>
      </w:r>
    </w:p>
    <w:p w:rsidR="00000000" w:rsidDel="00000000" w:rsidP="00000000" w:rsidRDefault="00000000" w:rsidRPr="00000000" w14:paraId="00000099">
      <w:pPr>
        <w:numPr>
          <w:ilvl w:val="0"/>
          <w:numId w:val="2"/>
        </w:numPr>
        <w:spacing w:line="360" w:lineRule="auto"/>
        <w:ind w:left="99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Mã khuyến mại được tặng cho khách hàng khi đăng nhập trong thời gian khuyến mãi.</w:t>
      </w:r>
    </w:p>
    <w:p w:rsidR="00000000" w:rsidDel="00000000" w:rsidP="00000000" w:rsidRDefault="00000000" w:rsidRPr="00000000" w14:paraId="0000009A">
      <w:pPr>
        <w:numPr>
          <w:ilvl w:val="0"/>
          <w:numId w:val="2"/>
        </w:numPr>
        <w:spacing w:line="360" w:lineRule="auto"/>
        <w:ind w:left="99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Không áp dụng cho đơn hàng hoàn, hủy.</w:t>
      </w:r>
    </w:p>
    <w:p w:rsidR="00000000" w:rsidDel="00000000" w:rsidP="00000000" w:rsidRDefault="00000000" w:rsidRPr="00000000" w14:paraId="0000009B">
      <w:pPr>
        <w:numPr>
          <w:ilvl w:val="0"/>
          <w:numId w:val="2"/>
        </w:numPr>
        <w:spacing w:line="360" w:lineRule="auto"/>
        <w:ind w:left="99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Chỉ áp dụng cho khách hàng lẻ, không áp dụng cho khách buôn.</w:t>
      </w:r>
    </w:p>
    <w:p w:rsidR="00000000" w:rsidDel="00000000" w:rsidP="00000000" w:rsidRDefault="00000000" w:rsidRPr="00000000" w14:paraId="0000009C">
      <w:pPr>
        <w:numPr>
          <w:ilvl w:val="0"/>
          <w:numId w:val="2"/>
        </w:numPr>
        <w:spacing w:line="360" w:lineRule="auto"/>
        <w:ind w:left="99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Giá trị khuyến mại sẽ được làm tròn theo đơn vị: nghìn đồng. Cụ thể, &lt;500 đồng làm tròn xuống 0 đồng; &gt;=500 đồng làm tròn lên 1.000 đồng.</w:t>
      </w:r>
      <w:r w:rsidDel="00000000" w:rsidR="00000000" w:rsidRPr="00000000">
        <w:rPr>
          <w:rtl w:val="0"/>
        </w:rPr>
      </w:r>
    </w:p>
    <w:p w:rsidR="00000000" w:rsidDel="00000000" w:rsidP="00000000" w:rsidRDefault="00000000" w:rsidRPr="00000000" w14:paraId="0000009D">
      <w:pPr>
        <w:numPr>
          <w:ilvl w:val="0"/>
          <w:numId w:val="2"/>
        </w:numPr>
        <w:spacing w:line="360" w:lineRule="auto"/>
        <w:ind w:left="99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Mã khuyến mại không có giá trị quy đổi thành tiền mặt, không hoàn, không bảo lưu tiền thừa.</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630" w:right="0" w:hanging="63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Thương nhân thực hiện khuyến mại:</w:t>
      </w:r>
    </w:p>
    <w:p w:rsidR="00000000" w:rsidDel="00000000" w:rsidP="00000000" w:rsidRDefault="00000000" w:rsidRPr="00000000" w14:paraId="0000009F">
      <w:pPr>
        <w:spacing w:line="360" w:lineRule="auto"/>
        <w:ind w:left="810" w:hanging="1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CÔNG TY CỔ PHẦN VNIS</w:t>
      </w:r>
    </w:p>
    <w:p w:rsidR="00000000" w:rsidDel="00000000" w:rsidP="00000000" w:rsidRDefault="00000000" w:rsidRPr="00000000" w14:paraId="000000A0">
      <w:pPr>
        <w:spacing w:line="360" w:lineRule="auto"/>
        <w:ind w:left="6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Tầng 3, số 4A phố Huỳnh Thúc Kháng, Phường Láng Thượng, Quận Đống Đa, Thành phố Hà Nội, Việt Nam</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630" w:right="0" w:hanging="63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Thương nhân phối hợp thực hiện khuyến mại:</w:t>
      </w:r>
    </w:p>
    <w:p w:rsidR="00000000" w:rsidDel="00000000" w:rsidP="00000000" w:rsidRDefault="00000000" w:rsidRPr="00000000" w14:paraId="000000A2">
      <w:pPr>
        <w:spacing w:line="360" w:lineRule="auto"/>
        <w:ind w:left="900" w:hanging="27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CÔNG TY CỔ PHẦN GIẢI PHÁP THANH TOÁN VIỆT NAM (VNPAY)</w:t>
      </w:r>
    </w:p>
    <w:p w:rsidR="00000000" w:rsidDel="00000000" w:rsidP="00000000" w:rsidRDefault="00000000" w:rsidRPr="00000000" w14:paraId="000000A3">
      <w:pPr>
        <w:spacing w:line="360" w:lineRule="auto"/>
        <w:ind w:left="90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Tầng 8, số 22 phố Láng Hạ, phường Láng Hạ, quận Đống Đa, TP. Hà Nội</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630" w:right="0" w:hanging="63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quy định khác: </w:t>
      </w:r>
    </w:p>
    <w:p w:rsidR="00000000" w:rsidDel="00000000" w:rsidP="00000000" w:rsidRDefault="00000000" w:rsidRPr="00000000" w14:paraId="000000A5">
      <w:pPr>
        <w:spacing w:line="360" w:lineRule="auto"/>
        <w:ind w:left="566" w:firstLine="1.0000000000000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Mọi khiếu nại và tranh chấp liên quan đến chương trình này sẽ được thương lượng giải quyết một cách thỏa đáng nhất. Nếu như trong quá trình giải quyết các tranh chấp, khiếu nại mà vẫn chưa đạt được sự thống nhất của hai bên thì vụ việc sẽ được xử lý theo quy định của Pháp luật Việt Nam hiện hành.</w:t>
        <w:tab/>
        <w:t xml:space="preserve"> </w:t>
      </w:r>
    </w:p>
    <w:p w:rsidR="00000000" w:rsidDel="00000000" w:rsidP="00000000" w:rsidRDefault="00000000" w:rsidRPr="00000000" w14:paraId="000000A6">
      <w:pPr>
        <w:spacing w:line="360" w:lineRule="auto"/>
        <w:ind w:left="56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line="360" w:lineRule="auto"/>
        <w:ind w:left="566"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360" w:lineRule="auto"/>
        <w:ind w:left="56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spacing w:line="360" w:lineRule="auto"/>
        <w:ind w:left="56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spacing w:line="360" w:lineRule="auto"/>
        <w:ind w:left="566" w:hanging="360"/>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AB">
      <w:pPr>
        <w:spacing w:line="360" w:lineRule="auto"/>
        <w:jc w:val="both"/>
        <w:rPr/>
      </w:pPr>
      <w:r w:rsidDel="00000000" w:rsidR="00000000" w:rsidRPr="00000000">
        <w:rPr>
          <w:rtl w:val="0"/>
        </w:rPr>
      </w:r>
    </w:p>
    <w:p w:rsidR="00000000" w:rsidDel="00000000" w:rsidP="00000000" w:rsidRDefault="00000000" w:rsidRPr="00000000" w14:paraId="000000AC">
      <w:pPr>
        <w:spacing w:line="360" w:lineRule="auto"/>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76" w:lineRule="auto"/>
    </w:pPr>
    <w:rPr>
      <w:rFonts w:ascii="Arial" w:cs="Arial" w:eastAsia="Arial" w:hAnsi="Arial"/>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1" w:customStyle="1">
    <w:name w:val="List Paragraph1"/>
    <w:basedOn w:val="Normal"/>
    <w:uiPriority w:val="99"/>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q0DTq4w8CZ4kZyNogsXCoc0rQ==">CgMxLjAyCGguZ2pkZ3hzMgloLjMwajB6bGwyDmguamd3NXM0b2lpdnViMg5oLmg3ejA4c2Y4N3h5dzgAciExZFZBRWgwUGZZUzZNR0tXaDZTcm51VU5qN0tFcEplS1M=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2024-01-08T08:37:00Z</dcterms:created>
  <dc:creator>Do Duong Thi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0B776F430C454CADB3B995BC575B72FA_13</vt:lpwstr>
  </property>
</Properties>
</file>