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584"/>
        <w:gridCol w:w="1612"/>
        <w:gridCol w:w="2626"/>
        <w:gridCol w:w="2949"/>
      </w:tblGrid>
      <w:tr w:rsidR="00CC4CF8" w:rsidRPr="00424D18" w:rsidTr="009B6C46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4D18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4D18">
              <w:rPr>
                <w:rFonts w:ascii="Times New Roman" w:hAnsi="Times New Roman" w:cs="Times New Roman"/>
                <w:b/>
                <w:bCs/>
              </w:rPr>
              <w:t>Tên tài sản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4D18">
              <w:rPr>
                <w:rFonts w:ascii="Times New Roman" w:hAnsi="Times New Roman" w:cs="Times New Roman"/>
                <w:b/>
                <w:bCs/>
              </w:rPr>
              <w:t>Chủng loại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4D18">
              <w:rPr>
                <w:rFonts w:ascii="Times New Roman" w:hAnsi="Times New Roman" w:cs="Times New Roman"/>
                <w:b/>
                <w:bCs/>
              </w:rPr>
              <w:t>Giấy tờ về tài sản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4D18">
              <w:rPr>
                <w:rFonts w:ascii="Times New Roman" w:hAnsi="Times New Roman" w:cs="Times New Roman"/>
                <w:b/>
                <w:bCs/>
              </w:rPr>
              <w:t>Đặc điểm kỹ thuật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Xe ô tô đầu kéo PROSTAR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34C-109.83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xe số 011258 do Phòng cảnh sát giao thông công an tỉnh Hải Dương cấp ngày 14/8/2015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SJR3CN658132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máy: 5HM2Y4127208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Mầu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2011, Mexico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Xe ô tô đầu kéo PROSTAR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34C-109.33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xe số 011373 do Phòng cảnh sát giao thông công an tỉnh Hải Dương cấp ngày 20/8/2015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SJR1CN674832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máy: 5HM2Y4127939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Mầu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2011, Mexico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Xe ô tô đầu kéo PROSTAR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34C-110.62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xe số 011260 do Phòng cảnh sát giao thông công an tỉnh Hải Dương cấp ngày 14/8/2015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SJR4CN658138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máy: 5HM2Y4176289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Mầu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2011, Mexico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Xe ô tô đầu kéo PROSTAR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34C-109.73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xe số 011519 do Phòng cảnh sát giao thông công an tỉnh Hải Dương cấp ngày 28/8/2015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SJR2CN674841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máy: 5HM2Y4127962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Mầu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2011, Mexico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Xe ô tô đầu kéo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34C-110.51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xe số 011257 do Phòng cảnh sát giao thông công an tỉnh Hải Dương cấp ngày 14/8/2015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SJR2CN647719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máy: 5HM2Y4125318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Mầu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2011, Mexico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Sơ mi rơ móoc tải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TIANJUN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34R-014.28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rơ móoc, sơ mi rơ móoc số 001035 do Phòng cảnh sát giao thông công an tỉnh Hải Dương cấp ngày 17/8/2015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3GE6F0TJV313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Màu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2015, Trung Quốc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Sơ mi rơ móoc tải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TIANJUN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34R-014.76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GCN đăng ký rơ móoc, sơ mi rơ móoc số 001040 do Phòng cảnh sát giao thông công an tỉnh Hải Dương cấp </w:t>
            </w: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ngày 17/8/2015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Số khung:3GEXF0TJV315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Màu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2015, Trung Quốc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Sơ mi rơ móoc tải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TIANJUN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34R-013.55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rơ móoc, sơ mi rơ móoc số 001036 do Phòng cảnh sát giao thông công an tỉnh Hải Dương cấp ngày 17/8/2015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3GE2E1TJV141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Màu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2015, Trung Quốc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Sơ mi rơ móoc tải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TIANJUN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34R-014.31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rơ móoc, sơ mi rơ móoc số 001038 do Phòng cảnh sát giao thông công an tỉnh Hải Dương cấp ngày 17/8/2015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3GE1F0TJV016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Màu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2015, Trung Quốc</w:t>
            </w:r>
          </w:p>
        </w:tc>
      </w:tr>
      <w:tr w:rsidR="00CC4CF8" w:rsidRPr="00424D18" w:rsidTr="009B6C46">
        <w:trPr>
          <w:trHeight w:val="9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Sơ mi rơ móoc tải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D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TIANJUN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BKS: 34R-014.70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GCN đăng ký rơ móoc, sơ mi rơ móoc số 001037 do Phòng cảnh sát giao thông công an tỉnh Hải Dương cấp ngày 17/8/2015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Số khung: 3GE4F0TJV759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Màu sơn: Xanh</w:t>
            </w:r>
          </w:p>
          <w:p w:rsidR="00CC4CF8" w:rsidRPr="00424D18" w:rsidRDefault="00CC4CF8" w:rsidP="009B6C46">
            <w:pPr>
              <w:spacing w:before="60" w:after="60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24D1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Năm, nước sản xuất: 2015, Trung Quốc</w:t>
            </w:r>
          </w:p>
        </w:tc>
      </w:tr>
    </w:tbl>
    <w:p w:rsidR="00C61759" w:rsidRPr="00CC4CF8" w:rsidRDefault="00C61759">
      <w:pPr>
        <w:rPr>
          <w:lang w:val="it-IT"/>
        </w:rPr>
      </w:pPr>
      <w:bookmarkStart w:id="0" w:name="_GoBack"/>
      <w:bookmarkEnd w:id="0"/>
    </w:p>
    <w:sectPr w:rsidR="00C61759" w:rsidRPr="00CC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8"/>
    <w:rsid w:val="00C61759"/>
    <w:rsid w:val="00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F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F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>Agribank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2019-11-21T02:48:00Z</dcterms:created>
  <dcterms:modified xsi:type="dcterms:W3CDTF">2019-11-21T02:48:00Z</dcterms:modified>
</cp:coreProperties>
</file>